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DB" w:rsidRPr="002A0951" w:rsidRDefault="008B73DB" w:rsidP="008B73DB">
      <w:pPr>
        <w:pStyle w:val="a3"/>
        <w:jc w:val="center"/>
        <w:rPr>
          <w:rFonts w:hint="eastAsia"/>
          <w:b/>
          <w:sz w:val="24"/>
          <w:szCs w:val="22"/>
        </w:rPr>
      </w:pPr>
      <w:r w:rsidRPr="002A0951">
        <w:rPr>
          <w:rFonts w:hint="eastAsia"/>
          <w:b/>
          <w:sz w:val="24"/>
          <w:szCs w:val="22"/>
        </w:rPr>
        <w:t>부속서 1</w:t>
      </w:r>
    </w:p>
    <w:p w:rsidR="008B73DB" w:rsidRPr="002A0951" w:rsidRDefault="008B73DB" w:rsidP="008B73DB">
      <w:pPr>
        <w:pStyle w:val="a3"/>
        <w:jc w:val="center"/>
        <w:rPr>
          <w:rFonts w:hint="eastAsia"/>
          <w:b/>
          <w:sz w:val="22"/>
          <w:szCs w:val="22"/>
        </w:rPr>
      </w:pPr>
    </w:p>
    <w:p w:rsidR="008B73DB" w:rsidRPr="002A0951" w:rsidRDefault="008B73DB" w:rsidP="008B73DB">
      <w:pPr>
        <w:pStyle w:val="a3"/>
        <w:jc w:val="center"/>
        <w:rPr>
          <w:rFonts w:hint="eastAsia"/>
          <w:b/>
          <w:sz w:val="24"/>
          <w:szCs w:val="22"/>
        </w:rPr>
      </w:pPr>
      <w:r w:rsidRPr="002A0951">
        <w:rPr>
          <w:rFonts w:hint="eastAsia"/>
          <w:b/>
          <w:sz w:val="24"/>
          <w:szCs w:val="22"/>
        </w:rPr>
        <w:t>부속서 1가</w:t>
      </w:r>
    </w:p>
    <w:p w:rsidR="008B73DB" w:rsidRPr="002A0951" w:rsidRDefault="008B73DB" w:rsidP="008B73DB">
      <w:pPr>
        <w:pStyle w:val="a3"/>
        <w:jc w:val="center"/>
        <w:rPr>
          <w:b/>
          <w:sz w:val="22"/>
          <w:szCs w:val="36"/>
        </w:rPr>
      </w:pPr>
    </w:p>
    <w:p w:rsidR="008B73DB" w:rsidRPr="002A0951" w:rsidRDefault="008B73DB" w:rsidP="008B73DB">
      <w:pPr>
        <w:pStyle w:val="a3"/>
        <w:jc w:val="center"/>
        <w:rPr>
          <w:b/>
          <w:bCs/>
          <w:sz w:val="24"/>
          <w:szCs w:val="30"/>
        </w:rPr>
      </w:pPr>
      <w:r w:rsidRPr="002A0951">
        <w:rPr>
          <w:rFonts w:hint="eastAsia"/>
          <w:b/>
          <w:bCs/>
          <w:sz w:val="24"/>
          <w:szCs w:val="30"/>
        </w:rPr>
        <w:t>상품무역에 관한 다자간협정</w:t>
      </w:r>
    </w:p>
    <w:p w:rsidR="008B73DB" w:rsidRPr="00396473" w:rsidRDefault="008B73DB" w:rsidP="008B73DB">
      <w:pPr>
        <w:pStyle w:val="a3"/>
        <w:jc w:val="center"/>
      </w:pPr>
    </w:p>
    <w:p w:rsidR="008B73DB" w:rsidRDefault="008B73DB" w:rsidP="008B73DB">
      <w:pPr>
        <w:pStyle w:val="a3"/>
        <w:rPr>
          <w:b/>
          <w:bCs/>
          <w:sz w:val="22"/>
          <w:szCs w:val="22"/>
        </w:rPr>
      </w:pPr>
      <w:r w:rsidRPr="00396473">
        <w:rPr>
          <w:rFonts w:hint="eastAsia"/>
          <w:b/>
          <w:bCs/>
          <w:sz w:val="22"/>
          <w:szCs w:val="22"/>
        </w:rPr>
        <w:t xml:space="preserve">부속서 1가에 대한 일반적인 주해 </w:t>
      </w:r>
    </w:p>
    <w:p w:rsidR="008B73DB" w:rsidRPr="00396473" w:rsidRDefault="008B73DB" w:rsidP="008B73DB">
      <w:pPr>
        <w:pStyle w:val="a3"/>
      </w:pPr>
      <w:bookmarkStart w:id="0" w:name="_GoBack"/>
      <w:bookmarkEnd w:id="0"/>
    </w:p>
    <w:p w:rsidR="008B73DB" w:rsidRPr="00396473" w:rsidRDefault="008B73DB" w:rsidP="008B73DB">
      <w:pPr>
        <w:pStyle w:val="a3"/>
        <w:rPr>
          <w:sz w:val="22"/>
          <w:szCs w:val="22"/>
        </w:rPr>
      </w:pPr>
      <w:r w:rsidRPr="00396473">
        <w:rPr>
          <w:sz w:val="22"/>
          <w:szCs w:val="22"/>
        </w:rPr>
        <w:t xml:space="preserve">1994년도 </w:t>
      </w:r>
      <w:proofErr w:type="spellStart"/>
      <w:r w:rsidRPr="00396473">
        <w:rPr>
          <w:sz w:val="22"/>
          <w:szCs w:val="22"/>
        </w:rPr>
        <w:t>관세및무역에관한일반협정의</w:t>
      </w:r>
      <w:proofErr w:type="spellEnd"/>
      <w:r w:rsidRPr="00396473">
        <w:rPr>
          <w:sz w:val="22"/>
          <w:szCs w:val="22"/>
        </w:rPr>
        <w:t xml:space="preserve"> 규정과 세계무역기구설립을 </w:t>
      </w:r>
      <w:proofErr w:type="spellStart"/>
      <w:r w:rsidRPr="00396473">
        <w:rPr>
          <w:sz w:val="22"/>
          <w:szCs w:val="22"/>
        </w:rPr>
        <w:t>위한협정</w:t>
      </w:r>
      <w:proofErr w:type="spellEnd"/>
      <w:r w:rsidRPr="00396473">
        <w:rPr>
          <w:sz w:val="22"/>
          <w:szCs w:val="22"/>
        </w:rPr>
        <w:t xml:space="preserve">(부속서 1가의 협정에서는 "세계무역기구협정"이라 한다)의 부속서 1가의 그 밖의 협정의 규정이 상충하는 경우 상충 </w:t>
      </w:r>
      <w:proofErr w:type="spellStart"/>
      <w:r w:rsidRPr="00396473">
        <w:rPr>
          <w:sz w:val="22"/>
          <w:szCs w:val="22"/>
        </w:rPr>
        <w:t>범위내에서</w:t>
      </w:r>
      <w:proofErr w:type="spellEnd"/>
      <w:r w:rsidRPr="00396473">
        <w:rPr>
          <w:sz w:val="22"/>
          <w:szCs w:val="22"/>
        </w:rPr>
        <w:t xml:space="preserve"> 그 밖의 협정 규정이 우선한다.</w:t>
      </w:r>
    </w:p>
    <w:p w:rsidR="00364155" w:rsidRPr="008B73DB" w:rsidRDefault="00364155"/>
    <w:sectPr w:rsidR="00364155" w:rsidRPr="008B73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DB"/>
    <w:rsid w:val="002A0951"/>
    <w:rsid w:val="00364155"/>
    <w:rsid w:val="008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73DB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73DB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2015-05-18T04:18:00Z</dcterms:created>
  <dcterms:modified xsi:type="dcterms:W3CDTF">2015-05-18T04:33:00Z</dcterms:modified>
</cp:coreProperties>
</file>